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EFF3" w14:textId="77777777" w:rsidR="00C05559" w:rsidRDefault="00C05559" w:rsidP="00C0555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A18C6C6" wp14:editId="60E12C65">
            <wp:extent cx="1757045" cy="1494942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5" t="13107" r="14869" b="35331"/>
                    <a:stretch/>
                  </pic:blipFill>
                  <pic:spPr bwMode="auto">
                    <a:xfrm>
                      <a:off x="0" y="0"/>
                      <a:ext cx="1765586" cy="150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83D929" w14:textId="691533AA" w:rsidR="00C05559" w:rsidRDefault="00C05559" w:rsidP="00C0555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85188BF" wp14:editId="397106EB">
            <wp:extent cx="2992582" cy="444411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293" cy="45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39BD9" w14:textId="77777777" w:rsidR="00C05559" w:rsidRDefault="00C05559">
      <w:pPr>
        <w:rPr>
          <w:sz w:val="24"/>
          <w:szCs w:val="24"/>
        </w:rPr>
      </w:pPr>
    </w:p>
    <w:p w14:paraId="088CB30A" w14:textId="1A77812F" w:rsidR="00642563" w:rsidRPr="00C05559" w:rsidRDefault="00642563">
      <w:pPr>
        <w:rPr>
          <w:b/>
          <w:bCs/>
          <w:sz w:val="28"/>
          <w:szCs w:val="28"/>
        </w:rPr>
      </w:pPr>
      <w:r w:rsidRPr="00C05559">
        <w:rPr>
          <w:b/>
          <w:bCs/>
          <w:sz w:val="28"/>
          <w:szCs w:val="28"/>
        </w:rPr>
        <w:t>Social Distancing Service Guidelines</w:t>
      </w:r>
      <w:r w:rsidR="007C5912" w:rsidRPr="00C05559">
        <w:rPr>
          <w:b/>
          <w:bCs/>
          <w:sz w:val="28"/>
          <w:szCs w:val="28"/>
        </w:rPr>
        <w:t xml:space="preserve"> (updated 12/14/22)</w:t>
      </w:r>
      <w:r w:rsidRPr="00C05559">
        <w:rPr>
          <w:b/>
          <w:bCs/>
          <w:sz w:val="28"/>
          <w:szCs w:val="28"/>
        </w:rPr>
        <w:t xml:space="preserve">: </w:t>
      </w:r>
    </w:p>
    <w:p w14:paraId="0633D2EE" w14:textId="0D2FB31B" w:rsidR="00642563" w:rsidRPr="007C5912" w:rsidRDefault="00642563">
      <w:pPr>
        <w:rPr>
          <w:sz w:val="24"/>
          <w:szCs w:val="24"/>
        </w:rPr>
      </w:pPr>
    </w:p>
    <w:p w14:paraId="67A90F80" w14:textId="776515BD" w:rsidR="00642563" w:rsidRPr="007C5912" w:rsidRDefault="00642563">
      <w:pPr>
        <w:rPr>
          <w:sz w:val="24"/>
          <w:szCs w:val="24"/>
        </w:rPr>
      </w:pPr>
      <w:r w:rsidRPr="007C5912">
        <w:rPr>
          <w:sz w:val="24"/>
          <w:szCs w:val="24"/>
        </w:rPr>
        <w:t xml:space="preserve">Most activities and gatherings have returned to “Normal”, and for that we are grateful.  </w:t>
      </w:r>
    </w:p>
    <w:p w14:paraId="7BFFF249" w14:textId="0C25BED0" w:rsidR="00642563" w:rsidRPr="007C5912" w:rsidRDefault="00642563">
      <w:pPr>
        <w:rPr>
          <w:sz w:val="24"/>
          <w:szCs w:val="24"/>
        </w:rPr>
      </w:pPr>
      <w:r w:rsidRPr="007C5912">
        <w:rPr>
          <w:sz w:val="24"/>
          <w:szCs w:val="24"/>
        </w:rPr>
        <w:t>With the current colds and flu-like symptoms as well as the continued threat of Covid, we make every effort to assure a clean and safe environment to come together for worship services.</w:t>
      </w:r>
    </w:p>
    <w:p w14:paraId="1F15DAC7" w14:textId="099C557A" w:rsidR="00642563" w:rsidRPr="007C5912" w:rsidRDefault="00642563">
      <w:pPr>
        <w:rPr>
          <w:sz w:val="24"/>
          <w:szCs w:val="24"/>
        </w:rPr>
      </w:pPr>
      <w:r w:rsidRPr="007C5912">
        <w:rPr>
          <w:sz w:val="24"/>
          <w:szCs w:val="24"/>
        </w:rPr>
        <w:t xml:space="preserve">If you feel more comfortable wearing a mask, </w:t>
      </w:r>
      <w:r w:rsidR="007C5912" w:rsidRPr="007C5912">
        <w:rPr>
          <w:sz w:val="24"/>
          <w:szCs w:val="24"/>
        </w:rPr>
        <w:t>they are</w:t>
      </w:r>
      <w:r w:rsidRPr="007C5912">
        <w:rPr>
          <w:sz w:val="24"/>
          <w:szCs w:val="24"/>
        </w:rPr>
        <w:t xml:space="preserve"> available on the table in the south foyer of the church building, along with hand sanitizer for those who want to use it.</w:t>
      </w:r>
    </w:p>
    <w:p w14:paraId="2C725BEC" w14:textId="43CFB461" w:rsidR="00642563" w:rsidRPr="007C5912" w:rsidRDefault="00642563">
      <w:pPr>
        <w:rPr>
          <w:sz w:val="24"/>
          <w:szCs w:val="24"/>
        </w:rPr>
      </w:pPr>
      <w:r w:rsidRPr="007C5912">
        <w:rPr>
          <w:sz w:val="24"/>
          <w:szCs w:val="24"/>
        </w:rPr>
        <w:t>Communion items are still in individual, disposable containers, and available on the table just prior to entering the sanctuary.  Please pick up the needed items as you enter.</w:t>
      </w:r>
      <w:r w:rsidR="007C5912" w:rsidRPr="007C5912">
        <w:rPr>
          <w:sz w:val="24"/>
          <w:szCs w:val="24"/>
        </w:rPr>
        <w:t xml:space="preserve">  Receptacles are in the rows for disposal after use.</w:t>
      </w:r>
    </w:p>
    <w:p w14:paraId="10D6A180" w14:textId="36291029" w:rsidR="00642563" w:rsidRPr="007C5912" w:rsidRDefault="007C5912">
      <w:pPr>
        <w:rPr>
          <w:sz w:val="24"/>
          <w:szCs w:val="24"/>
        </w:rPr>
      </w:pPr>
      <w:r w:rsidRPr="007C5912">
        <w:rPr>
          <w:sz w:val="24"/>
          <w:szCs w:val="24"/>
        </w:rPr>
        <w:t>Because we are still not passing communion/contribution trays, t</w:t>
      </w:r>
      <w:r w:rsidR="00642563" w:rsidRPr="007C5912">
        <w:rPr>
          <w:sz w:val="24"/>
          <w:szCs w:val="24"/>
        </w:rPr>
        <w:t>here is a box at the front of the auditorium</w:t>
      </w:r>
      <w:r w:rsidRPr="007C5912">
        <w:rPr>
          <w:sz w:val="24"/>
          <w:szCs w:val="24"/>
        </w:rPr>
        <w:t xml:space="preserve"> for donations.</w:t>
      </w:r>
    </w:p>
    <w:sectPr w:rsidR="00642563" w:rsidRPr="007C5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63"/>
    <w:rsid w:val="00642563"/>
    <w:rsid w:val="007C5912"/>
    <w:rsid w:val="00C0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7A46"/>
  <w15:chartTrackingRefBased/>
  <w15:docId w15:val="{B84E2C44-0A72-4DF7-A70B-0346F679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Westworth Church</dc:creator>
  <cp:keywords/>
  <dc:description/>
  <cp:lastModifiedBy>Westworth Church</cp:lastModifiedBy>
  <cp:revision>2</cp:revision>
  <dcterms:created xsi:type="dcterms:W3CDTF">2022-12-14T21:51:00Z</dcterms:created>
  <dcterms:modified xsi:type="dcterms:W3CDTF">2022-12-14T23:13:00Z</dcterms:modified>
</cp:coreProperties>
</file>